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1" w:rsidRPr="002B1E9A" w:rsidRDefault="00B26C41" w:rsidP="00B26C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B26C41" w:rsidRPr="002B1E9A" w:rsidRDefault="00B26C41" w:rsidP="00B26C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26C41" w:rsidRPr="002B1E9A" w:rsidRDefault="00B26C41" w:rsidP="00B26C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B26C41" w:rsidRDefault="00B26C41" w:rsidP="00B26C41">
      <w:pPr>
        <w:jc w:val="center"/>
      </w:pPr>
    </w:p>
    <w:p w:rsidR="00B26C41" w:rsidRPr="00914545" w:rsidRDefault="00B26C41" w:rsidP="00B26C41">
      <w:pPr>
        <w:jc w:val="center"/>
      </w:pPr>
    </w:p>
    <w:p w:rsidR="00B26C41" w:rsidRDefault="00B26C41" w:rsidP="00B26C41">
      <w:pPr>
        <w:jc w:val="center"/>
      </w:pPr>
      <w:r w:rsidRPr="009C7EAD">
        <w:t>ПОСТАНОВЛЕНИЕ</w:t>
      </w:r>
    </w:p>
    <w:p w:rsidR="00B26C41" w:rsidRDefault="00B26C41" w:rsidP="00B26C41">
      <w:pPr>
        <w:jc w:val="center"/>
      </w:pPr>
    </w:p>
    <w:p w:rsidR="00B26C41" w:rsidRPr="009C7EAD" w:rsidRDefault="00B26C41" w:rsidP="00B26C41">
      <w:pPr>
        <w:jc w:val="center"/>
      </w:pPr>
    </w:p>
    <w:p w:rsidR="001C6886" w:rsidRDefault="001C6886" w:rsidP="00005D91">
      <w:pPr>
        <w:spacing w:line="360" w:lineRule="auto"/>
        <w:jc w:val="both"/>
      </w:pPr>
      <w:r>
        <w:t xml:space="preserve">      14 март 2014 </w:t>
      </w:r>
      <w:proofErr w:type="spellStart"/>
      <w:r>
        <w:t>й</w:t>
      </w:r>
      <w:proofErr w:type="spellEnd"/>
      <w:r>
        <w:t xml:space="preserve">.                          №12                         14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1C6886" w:rsidRDefault="001C6886" w:rsidP="00005D91">
      <w:pPr>
        <w:spacing w:line="360" w:lineRule="auto"/>
        <w:jc w:val="both"/>
      </w:pPr>
    </w:p>
    <w:p w:rsidR="001C6886" w:rsidRDefault="001C6886" w:rsidP="00005D91">
      <w:pPr>
        <w:spacing w:line="360" w:lineRule="auto"/>
        <w:jc w:val="both"/>
      </w:pPr>
    </w:p>
    <w:p w:rsidR="001C6886" w:rsidRDefault="001C6886" w:rsidP="007D554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 утверждении Положения о контрактном управляющем </w:t>
      </w:r>
    </w:p>
    <w:p w:rsidR="001C6886" w:rsidRDefault="001C6886" w:rsidP="007D554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1C6886" w:rsidRDefault="001C6886" w:rsidP="007D554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C6886" w:rsidRDefault="001C6886" w:rsidP="007D554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C6886" w:rsidRDefault="001C6886" w:rsidP="007D554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C6886" w:rsidRDefault="001C6886" w:rsidP="007D554A">
      <w:pPr>
        <w:shd w:val="clear" w:color="auto" w:fill="FFFFFF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34" w:line="360" w:lineRule="auto"/>
        <w:ind w:firstLine="709"/>
        <w:jc w:val="both"/>
      </w:pPr>
      <w:r>
        <w:t>Согласно Федеральному  закону от 05 апреля 2013 года № 44 – 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Чекмагушевский сельсовет муниципального района Чекмагушевский   район   Республики   Башкортостан</w:t>
      </w:r>
    </w:p>
    <w:p w:rsidR="001C6886" w:rsidRDefault="001C6886" w:rsidP="007D554A">
      <w:pPr>
        <w:shd w:val="clear" w:color="auto" w:fill="FFFFFF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34" w:line="360" w:lineRule="auto"/>
        <w:ind w:firstLine="709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1C6886" w:rsidRDefault="001C6886" w:rsidP="007D554A">
      <w:pPr>
        <w:shd w:val="clear" w:color="auto" w:fill="FFFFFF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34" w:line="360" w:lineRule="auto"/>
        <w:ind w:firstLine="709"/>
        <w:jc w:val="both"/>
      </w:pPr>
      <w:r>
        <w:t xml:space="preserve">1. Утвердить Положение о контрактном управляющем Администрации </w:t>
      </w:r>
      <w:r>
        <w:rPr>
          <w:bCs/>
        </w:rPr>
        <w:t xml:space="preserve">сельского поселения Чекмагушевский сельсовет </w:t>
      </w:r>
      <w:r>
        <w:t>муниципального района Чекмагушевский район Республики Башкортостан (приложение).</w:t>
      </w:r>
    </w:p>
    <w:p w:rsidR="001C6886" w:rsidRDefault="001C6886" w:rsidP="007D554A">
      <w:pPr>
        <w:shd w:val="clear" w:color="auto" w:fill="FFFFFF"/>
        <w:tabs>
          <w:tab w:val="left" w:pos="567"/>
          <w:tab w:val="left" w:pos="993"/>
          <w:tab w:val="left" w:pos="1276"/>
        </w:tabs>
        <w:spacing w:before="34" w:line="360" w:lineRule="auto"/>
        <w:ind w:firstLine="709"/>
        <w:jc w:val="both"/>
        <w:rPr>
          <w:spacing w:val="-14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  <w:r>
        <w:t>Глава сельского поселения</w:t>
      </w:r>
      <w:r>
        <w:tab/>
      </w:r>
      <w:r>
        <w:tab/>
      </w:r>
      <w:r>
        <w:tab/>
      </w:r>
      <w:r>
        <w:tab/>
        <w:t>Р.Р. Мухтаруллин</w:t>
      </w:r>
    </w:p>
    <w:p w:rsidR="001C6886" w:rsidRDefault="001C6886" w:rsidP="007D554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C6886" w:rsidRDefault="001C6886" w:rsidP="007D554A">
      <w:pPr>
        <w:jc w:val="center"/>
      </w:pPr>
    </w:p>
    <w:p w:rsidR="001C6886" w:rsidRDefault="001C6886" w:rsidP="00F21059"/>
    <w:p w:rsidR="00E13D44" w:rsidRDefault="00E13D44" w:rsidP="00F21059"/>
    <w:p w:rsidR="001C6886" w:rsidRDefault="001C6886" w:rsidP="007D554A">
      <w:pPr>
        <w:jc w:val="center"/>
      </w:pPr>
    </w:p>
    <w:p w:rsidR="001C6886" w:rsidRDefault="001C6886" w:rsidP="007D554A">
      <w:pPr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t xml:space="preserve">Приложение </w:t>
      </w:r>
    </w:p>
    <w:p w:rsidR="001C6886" w:rsidRDefault="001C6886" w:rsidP="007D554A">
      <w:pPr>
        <w:jc w:val="right"/>
      </w:pPr>
      <w:r>
        <w:t>к постановлению администрации</w:t>
      </w:r>
    </w:p>
    <w:p w:rsidR="001C6886" w:rsidRDefault="001C6886" w:rsidP="007D554A">
      <w:pPr>
        <w:jc w:val="right"/>
      </w:pPr>
      <w:r>
        <w:t>сельского поселения</w:t>
      </w:r>
    </w:p>
    <w:p w:rsidR="001C6886" w:rsidRDefault="001C6886" w:rsidP="007D554A">
      <w:pPr>
        <w:jc w:val="right"/>
      </w:pPr>
      <w:r>
        <w:t>Чекмагушевский сельсовет</w:t>
      </w:r>
    </w:p>
    <w:p w:rsidR="001C6886" w:rsidRDefault="001C6886" w:rsidP="007D554A">
      <w:pPr>
        <w:jc w:val="right"/>
      </w:pPr>
      <w:r>
        <w:t>от 14.03.2014 г. № 12</w:t>
      </w:r>
    </w:p>
    <w:p w:rsidR="001C6886" w:rsidRDefault="001C6886" w:rsidP="007D554A">
      <w:pPr>
        <w:jc w:val="center"/>
      </w:pPr>
    </w:p>
    <w:p w:rsidR="001C6886" w:rsidRDefault="001C6886" w:rsidP="007D554A">
      <w:pPr>
        <w:jc w:val="right"/>
      </w:pPr>
    </w:p>
    <w:p w:rsidR="001C6886" w:rsidRDefault="001C6886" w:rsidP="007D554A">
      <w:pPr>
        <w:jc w:val="right"/>
      </w:pPr>
    </w:p>
    <w:p w:rsidR="001C6886" w:rsidRDefault="001C6886" w:rsidP="007D554A">
      <w:pPr>
        <w:jc w:val="center"/>
      </w:pPr>
      <w:r>
        <w:t>ПОЛОЖЕНИЕ</w:t>
      </w:r>
      <w:r>
        <w:br/>
        <w:t>о контрактном управляющем Администрации</w:t>
      </w:r>
      <w:r>
        <w:rPr>
          <w:bCs/>
        </w:rPr>
        <w:t xml:space="preserve"> сельского поселения Чекмагушевский сельсовет</w:t>
      </w:r>
      <w:r>
        <w:t xml:space="preserve"> муниципального района Чекмагушевский район Республики Башкортостан</w:t>
      </w:r>
    </w:p>
    <w:p w:rsidR="001C6886" w:rsidRDefault="001C6886" w:rsidP="007D554A">
      <w:r>
        <w:t>     </w:t>
      </w:r>
    </w:p>
    <w:p w:rsidR="001C6886" w:rsidRDefault="001C6886" w:rsidP="007D554A">
      <w:pPr>
        <w:jc w:val="center"/>
      </w:pPr>
      <w:r>
        <w:t>I. Общие положения</w:t>
      </w:r>
    </w:p>
    <w:p w:rsidR="001C6886" w:rsidRDefault="001C6886" w:rsidP="007D554A">
      <w:pPr>
        <w:jc w:val="both"/>
      </w:pPr>
      <w:r>
        <w:br/>
        <w:t xml:space="preserve">     1.1. Настоящее положение  о контрактном управляющем (далее - Положение) устанавливает порядок действий и полномочия контрактного управляющего при осуществлении закупок товаров, работ, услуг для обеспечения муниципальных нужд </w:t>
      </w:r>
      <w:r>
        <w:rPr>
          <w:bCs/>
        </w:rPr>
        <w:t xml:space="preserve">сельского поселения Чекмагушевский сельсовет </w:t>
      </w:r>
      <w:r>
        <w:t>муниципального района Чекмагушевский район Республики Башкортостан, в том числе на этапе планирования закупок, определения поставщиков (подрядчиков, исполнителей), заключения и исполнения контрактов.</w:t>
      </w:r>
      <w:r>
        <w:br/>
        <w:t>     1.2. Контрактный управляющий создается в целях обеспечения осуществления муниципальным заказчиком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- план-график) не превышает сто миллионов рублей.</w:t>
      </w:r>
      <w:r>
        <w:br/>
        <w:t>     1.3. Контрактный управляющий в своей деятельности руководствуется:</w:t>
      </w:r>
      <w:r>
        <w:br/>
        <w:t xml:space="preserve">Конституцией Российской Федерации, Республики Башкортостан,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44-ФЗ «О контрактной системе в сфере закупок товаров, работ, услуг для обеспечения государственных и муниципальных нужд» (далее - Закон),     иными нормативными правовыми актами, и  настоящим Положением.</w:t>
      </w:r>
    </w:p>
    <w:p w:rsidR="001C6886" w:rsidRDefault="001C6886" w:rsidP="007D554A">
      <w:pPr>
        <w:jc w:val="both"/>
      </w:pPr>
      <w:r>
        <w:t xml:space="preserve">     1.4. Основными принципами деятельности контрактного управляющего при осуществлении закупки являются: </w:t>
      </w:r>
    </w:p>
    <w:p w:rsidR="001C6886" w:rsidRDefault="001C6886" w:rsidP="007D554A">
      <w:pPr>
        <w:jc w:val="both"/>
      </w:pPr>
      <w:r>
        <w:t xml:space="preserve">- профессионализм - повышение квалификации и получение теоретических знаний и навыков в сфере закупок, в целях осуществления своей деятельности на профессиональной основе; </w:t>
      </w:r>
    </w:p>
    <w:p w:rsidR="001C6886" w:rsidRDefault="001C6886" w:rsidP="007D554A">
      <w:pPr>
        <w:jc w:val="both"/>
      </w:pPr>
      <w:r>
        <w:t xml:space="preserve"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</w:t>
      </w:r>
      <w:r>
        <w:lastRenderedPageBreak/>
        <w:t xml:space="preserve">достоверной информации в единой информационной системе в сфере закупок; </w:t>
      </w:r>
    </w:p>
    <w:p w:rsidR="001C6886" w:rsidRDefault="001C6886" w:rsidP="007D554A">
      <w:pPr>
        <w:jc w:val="both"/>
      </w:pPr>
      <w:r>
        <w:t>- 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1C6886" w:rsidRDefault="001C6886" w:rsidP="007D554A">
      <w:pPr>
        <w:jc w:val="center"/>
      </w:pPr>
    </w:p>
    <w:p w:rsidR="001C6886" w:rsidRDefault="001C6886" w:rsidP="007D554A">
      <w:pPr>
        <w:jc w:val="center"/>
      </w:pPr>
      <w:r>
        <w:t>     II. Порядок формирования контрактного управляющего.</w:t>
      </w:r>
    </w:p>
    <w:p w:rsidR="001C6886" w:rsidRDefault="001C6886" w:rsidP="007D554A">
      <w:pPr>
        <w:jc w:val="both"/>
      </w:pPr>
      <w:r>
        <w:br/>
        <w:t xml:space="preserve">     2.1. Назначение на должность и освобождение от должности контрактного управляющего допускается только по решению Заказчика. </w:t>
      </w:r>
      <w:r>
        <w:br/>
        <w:t>     2.2. Контрактный управляющий должен иметь высшее образование или дополнительное профессиональное образование в сфере закупок.</w:t>
      </w:r>
      <w:r>
        <w:br/>
        <w:t>     2.3. 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которое является непосредственно осуществляющим контроль в сфере закупок должностным лицом органов, уполномоченных на осуществление такого контроля.</w:t>
      </w:r>
    </w:p>
    <w:p w:rsidR="001C6886" w:rsidRDefault="001C6886" w:rsidP="007D554A">
      <w:pPr>
        <w:jc w:val="center"/>
      </w:pPr>
      <w:r>
        <w:br/>
        <w:t>     III. Функции и полномочия контрактного управляющего.</w:t>
      </w:r>
    </w:p>
    <w:p w:rsidR="001C6886" w:rsidRDefault="001C6886" w:rsidP="007D554A">
      <w:pPr>
        <w:jc w:val="both"/>
      </w:pPr>
      <w:r>
        <w:br/>
        <w:t>     3.1. Контрактный управляющий осуществляет следующие функции и полномочия на стадии:</w:t>
      </w:r>
    </w:p>
    <w:p w:rsidR="001C6886" w:rsidRDefault="001C6886" w:rsidP="007D554A">
      <w:pPr>
        <w:jc w:val="both"/>
      </w:pPr>
      <w:r>
        <w:t xml:space="preserve">     3.1.1. Планирования закупок: </w:t>
      </w:r>
    </w:p>
    <w:p w:rsidR="001C6886" w:rsidRDefault="001C6886" w:rsidP="007D554A">
      <w:pPr>
        <w:jc w:val="both"/>
      </w:pPr>
      <w:r>
        <w:t xml:space="preserve">- разрабатывает план закупок, организует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1C6886" w:rsidRDefault="001C6886" w:rsidP="007D554A">
      <w:pPr>
        <w:jc w:val="both"/>
      </w:pPr>
      <w:r>
        <w:t>-  осуществляет подготовку изменений для внесения в план закупок;</w:t>
      </w:r>
      <w:r>
        <w:br/>
        <w:t>-  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1C6886" w:rsidRDefault="001C6886" w:rsidP="007D554A">
      <w:pPr>
        <w:jc w:val="both"/>
      </w:pPr>
      <w:r>
        <w:t xml:space="preserve">-   организует обязательное общественное обсуждение закупки товара, работы или услуги в случаях, предусмотренных </w:t>
      </w:r>
      <w:proofErr w:type="gramStart"/>
      <w:r>
        <w:t>Законом,  по результатам</w:t>
      </w:r>
      <w:proofErr w:type="gramEnd"/>
      <w:r>
        <w:t xml:space="preserve">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>
        <w:br/>
        <w:t>- обеспечивает определение и обоснование начальной (максимальной) цены контракта;</w:t>
      </w:r>
      <w:r>
        <w:br/>
        <w:t>     3.1.2. Для определения поставщиков (исполнителей, подрядчиков):</w:t>
      </w:r>
      <w:r>
        <w:br/>
        <w:t>-  осуществляет подготовку и размещение в единой информационной системе извещений об осуществлении закупок;  </w:t>
      </w:r>
    </w:p>
    <w:p w:rsidR="001C6886" w:rsidRDefault="001C6886" w:rsidP="007D554A">
      <w:pPr>
        <w:jc w:val="both"/>
      </w:pPr>
      <w:r>
        <w:lastRenderedPageBreak/>
        <w:t>- 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1C6886" w:rsidRDefault="001C6886" w:rsidP="007D554A">
      <w:pPr>
        <w:jc w:val="both"/>
      </w:pPr>
      <w:r>
        <w:t>-    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  <w:r>
        <w:br/>
        <w:t>     3.1.3. Для исполнения, изменения, расторжения контракта:</w:t>
      </w:r>
    </w:p>
    <w:p w:rsidR="001C6886" w:rsidRDefault="001C6886" w:rsidP="007D554A">
      <w:pPr>
        <w:jc w:val="both"/>
      </w:pPr>
      <w:r>
        <w:t xml:space="preserve">   - обеспечивает осуществление закупок, в том числе заключение контрактов;     участвует в рассмотрении дел об обжаловании результатов определения поставщиков (подрядчиков, исполнителей); </w:t>
      </w:r>
    </w:p>
    <w:p w:rsidR="001C6886" w:rsidRDefault="001C6886" w:rsidP="007D554A">
      <w:pPr>
        <w:jc w:val="both"/>
      </w:pPr>
      <w:r>
        <w:t xml:space="preserve">  -  осуществляет подготовку материалов для выполнения претензионной работы.</w:t>
      </w:r>
      <w:r>
        <w:br/>
        <w:t>     3.2. Контрактный управляющий осуществляет иные полномочия, предусмотренные Законом.</w:t>
      </w:r>
    </w:p>
    <w:p w:rsidR="001C6886" w:rsidRDefault="001C6886" w:rsidP="007D554A">
      <w:pPr>
        <w:jc w:val="both"/>
      </w:pPr>
      <w:r>
        <w:t>     3.3. Функции и полномочия контрактного управляющего, предусмотренные</w:t>
      </w:r>
      <w:r>
        <w:br/>
        <w:t>     пунктом 3.1.1 Положения, применяются с 1 января 2015 года.</w:t>
      </w:r>
      <w:r>
        <w:br/>
        <w:t>     3.4. В целях реализации функций и полномочий, указанных в пункте 3.1 настоящего Положения, контрактный управляющий обязан:</w:t>
      </w:r>
    </w:p>
    <w:p w:rsidR="001C6886" w:rsidRDefault="001C6886" w:rsidP="007D554A">
      <w:pPr>
        <w:jc w:val="both"/>
      </w:pPr>
      <w:r>
        <w:t>     3.4.1.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</w:t>
      </w:r>
    </w:p>
    <w:p w:rsidR="001C6886" w:rsidRDefault="001C6886" w:rsidP="007D554A">
      <w:pPr>
        <w:jc w:val="both"/>
      </w:pPr>
      <w:r>
        <w:t>     3.4.2.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>
        <w:br/>
        <w:t>     3.4.3. Поддерживать уровень квалификации, необходимый для надлежащего исполнения своих должностных обязанностей;</w:t>
      </w:r>
    </w:p>
    <w:p w:rsidR="001C6886" w:rsidRDefault="001C6886" w:rsidP="007D554A">
      <w:pPr>
        <w:jc w:val="both"/>
      </w:pPr>
      <w:r>
        <w:t>     3.4.4.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1C6886" w:rsidRDefault="001C6886" w:rsidP="007D554A">
      <w:pPr>
        <w:jc w:val="both"/>
      </w:pPr>
      <w:r>
        <w:t>     3.4.5.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1C6886" w:rsidRDefault="001C6886" w:rsidP="007D554A">
      <w:pPr>
        <w:jc w:val="both"/>
      </w:pPr>
      <w:r>
        <w:t>     3.4.6. Соблюдать иные обязательства и требования, установленные Законом.</w:t>
      </w:r>
      <w:r>
        <w:br/>
        <w:t xml:space="preserve">     3.5. При централизации закупок, предусмотренной положениями Закона, контрактный управляющий осуществляет функции и полномочия, предусмотренные пунктами 3.1-3.2 настоящего Положения и не переданные </w:t>
      </w:r>
      <w:proofErr w:type="gramStart"/>
      <w:r>
        <w:t>соответствующим</w:t>
      </w:r>
      <w:proofErr w:type="gramEnd"/>
      <w:r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C6886" w:rsidRDefault="001C6886" w:rsidP="007D554A">
      <w:pPr>
        <w:jc w:val="center"/>
      </w:pPr>
      <w:r>
        <w:lastRenderedPageBreak/>
        <w:br/>
        <w:t>     IV. Ответственность контрактного управляющего.</w:t>
      </w:r>
    </w:p>
    <w:p w:rsidR="001C6886" w:rsidRDefault="001C6886" w:rsidP="007D554A">
      <w:pPr>
        <w:jc w:val="both"/>
      </w:pPr>
      <w:r>
        <w:br/>
        <w:t xml:space="preserve">     4.1. </w:t>
      </w:r>
      <w:proofErr w:type="gramStart"/>
      <w: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1C6886" w:rsidRDefault="001C6886" w:rsidP="007D554A">
      <w:pPr>
        <w:jc w:val="both"/>
      </w:pPr>
      <w:r>
        <w:t>     4.2.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C6886" w:rsidRDefault="001C6886" w:rsidP="007D554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C6886" w:rsidRDefault="001C6886" w:rsidP="007D554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C6886" w:rsidRDefault="001C6886" w:rsidP="007D554A">
      <w:pPr>
        <w:jc w:val="center"/>
      </w:pPr>
    </w:p>
    <w:p w:rsidR="001C6886" w:rsidRDefault="001C6886" w:rsidP="00AC13E3">
      <w:pPr>
        <w:pStyle w:val="a5"/>
        <w:spacing w:line="360" w:lineRule="auto"/>
        <w:jc w:val="center"/>
        <w:rPr>
          <w:sz w:val="24"/>
          <w:szCs w:val="24"/>
        </w:rPr>
      </w:pPr>
    </w:p>
    <w:p w:rsidR="001C6886" w:rsidRDefault="001C6886" w:rsidP="00AC13E3">
      <w:pPr>
        <w:pStyle w:val="a5"/>
        <w:spacing w:line="360" w:lineRule="auto"/>
        <w:jc w:val="center"/>
        <w:rPr>
          <w:sz w:val="24"/>
          <w:szCs w:val="24"/>
        </w:rPr>
      </w:pPr>
    </w:p>
    <w:p w:rsidR="001C6886" w:rsidRDefault="001C6886" w:rsidP="00CA7078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1C6886" w:rsidRPr="009F664F" w:rsidRDefault="001C6886" w:rsidP="00CA7078">
      <w:pPr>
        <w:pStyle w:val="a5"/>
        <w:spacing w:line="360" w:lineRule="auto"/>
        <w:jc w:val="center"/>
      </w:pPr>
    </w:p>
    <w:sectPr w:rsidR="001C6886" w:rsidRPr="009F664F" w:rsidSect="00F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33199"/>
    <w:rsid w:val="00110563"/>
    <w:rsid w:val="00126123"/>
    <w:rsid w:val="00144D71"/>
    <w:rsid w:val="001C5457"/>
    <w:rsid w:val="001C6886"/>
    <w:rsid w:val="001D4353"/>
    <w:rsid w:val="002732FB"/>
    <w:rsid w:val="00285D0A"/>
    <w:rsid w:val="002E29C7"/>
    <w:rsid w:val="003A3DD2"/>
    <w:rsid w:val="003D191E"/>
    <w:rsid w:val="0040017F"/>
    <w:rsid w:val="004270C4"/>
    <w:rsid w:val="0055411F"/>
    <w:rsid w:val="00611D69"/>
    <w:rsid w:val="00754023"/>
    <w:rsid w:val="007A0566"/>
    <w:rsid w:val="007D554A"/>
    <w:rsid w:val="008400BF"/>
    <w:rsid w:val="00895553"/>
    <w:rsid w:val="008E6951"/>
    <w:rsid w:val="0097589D"/>
    <w:rsid w:val="009F664F"/>
    <w:rsid w:val="00A366B9"/>
    <w:rsid w:val="00AA4521"/>
    <w:rsid w:val="00AC13E3"/>
    <w:rsid w:val="00B11D1E"/>
    <w:rsid w:val="00B26C41"/>
    <w:rsid w:val="00B40D3D"/>
    <w:rsid w:val="00B679D0"/>
    <w:rsid w:val="00B936DF"/>
    <w:rsid w:val="00BC3F5C"/>
    <w:rsid w:val="00C81C66"/>
    <w:rsid w:val="00C8419D"/>
    <w:rsid w:val="00C9489C"/>
    <w:rsid w:val="00CA7078"/>
    <w:rsid w:val="00D62212"/>
    <w:rsid w:val="00E0023E"/>
    <w:rsid w:val="00E13D44"/>
    <w:rsid w:val="00E27E54"/>
    <w:rsid w:val="00E620AE"/>
    <w:rsid w:val="00ED757F"/>
    <w:rsid w:val="00F21059"/>
    <w:rsid w:val="00F74157"/>
    <w:rsid w:val="00F864A6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26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26C4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1319</Words>
  <Characters>7522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МИЛЯ</cp:lastModifiedBy>
  <cp:revision>6</cp:revision>
  <cp:lastPrinted>2014-03-19T03:40:00Z</cp:lastPrinted>
  <dcterms:created xsi:type="dcterms:W3CDTF">2014-03-19T03:18:00Z</dcterms:created>
  <dcterms:modified xsi:type="dcterms:W3CDTF">2014-03-24T08:58:00Z</dcterms:modified>
</cp:coreProperties>
</file>